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yle15"/>
          <w:i w:val="false"/>
        </w:rPr>
        <w:t>Приложение 2.15</w:t>
      </w:r>
    </w:p>
    <w:p>
      <w:pPr>
        <w:pStyle w:val="Normal"/>
        <w:jc w:val="right"/>
        <w:rPr/>
      </w:pPr>
      <w:r>
        <w:rPr>
          <w:rStyle w:val="Style15"/>
          <w:i w:val="false"/>
        </w:rPr>
        <w:t xml:space="preserve">к ОПОП </w:t>
      </w:r>
    </w:p>
    <w:p>
      <w:pPr>
        <w:pStyle w:val="Normal"/>
        <w:jc w:val="right"/>
        <w:rPr/>
      </w:pPr>
      <w:r>
        <w:rPr>
          <w:rStyle w:val="Style15"/>
          <w:i w:val="false"/>
        </w:rPr>
        <w:t>по специальности</w:t>
      </w:r>
    </w:p>
    <w:p>
      <w:pPr>
        <w:pStyle w:val="Normal"/>
        <w:jc w:val="right"/>
        <w:rPr>
          <w:rStyle w:val="Style15"/>
          <w:i w:val="false"/>
          <w:i w:val="false"/>
        </w:rPr>
      </w:pPr>
      <w:r>
        <w:rPr>
          <w:rStyle w:val="Style15"/>
          <w:i w:val="false"/>
        </w:rPr>
        <w:t>38.02.04 Коммерция</w:t>
      </w:r>
    </w:p>
    <w:p>
      <w:pPr>
        <w:pStyle w:val="Normal"/>
        <w:jc w:val="right"/>
        <w:rPr>
          <w:rStyle w:val="Style15"/>
          <w:i w:val="false"/>
          <w:i w:val="false"/>
          <w:smallCaps/>
        </w:rPr>
      </w:pPr>
      <w:r>
        <w:rPr/>
      </w:r>
    </w:p>
    <w:p>
      <w:pPr>
        <w:pStyle w:val="Normal"/>
        <w:jc w:val="right"/>
        <w:rPr>
          <w:smallCaps/>
        </w:rPr>
      </w:pPr>
      <w:r>
        <w:rPr>
          <w:smallCaps/>
        </w:rPr>
      </w:r>
    </w:p>
    <w:p>
      <w:pPr>
        <w:pStyle w:val="Normal"/>
        <w:jc w:val="center"/>
        <w:rPr/>
      </w:pPr>
      <w:r>
        <w:rPr>
          <w:rStyle w:val="Style15"/>
          <w:i w:val="false"/>
        </w:rPr>
        <w:t>Министерство образования Московской области</w:t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/>
      </w:pPr>
      <w:r>
        <w:rPr>
          <w:rStyle w:val="Style15"/>
          <w:i w:val="false"/>
        </w:rPr>
        <w:t>Государственное бюджетное профессиональное</w:t>
      </w:r>
    </w:p>
    <w:p>
      <w:pPr>
        <w:pStyle w:val="Normal"/>
        <w:jc w:val="center"/>
        <w:rPr/>
      </w:pPr>
      <w:r>
        <w:rPr>
          <w:rStyle w:val="Style15"/>
          <w:i w:val="false"/>
        </w:rPr>
        <w:t>образовательное учреждение</w:t>
      </w:r>
    </w:p>
    <w:p>
      <w:pPr>
        <w:pStyle w:val="Normal"/>
        <w:jc w:val="center"/>
        <w:rPr/>
      </w:pPr>
      <w:r>
        <w:rPr>
          <w:rStyle w:val="Style15"/>
          <w:i w:val="false"/>
        </w:rPr>
        <w:t>Московской области</w:t>
      </w:r>
    </w:p>
    <w:p>
      <w:pPr>
        <w:pStyle w:val="Normal"/>
        <w:jc w:val="center"/>
        <w:rPr/>
      </w:pPr>
      <w:r>
        <w:rPr>
          <w:rStyle w:val="Style15"/>
          <w:i w:val="false"/>
        </w:rPr>
        <w:t>«Воскресенский колледж»</w:t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right"/>
        <w:rPr>
          <w:rStyle w:val="Style15"/>
          <w:i w:val="false"/>
          <w:i w:val="false"/>
        </w:rPr>
      </w:pPr>
      <w:r>
        <w:rPr/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>Утверждена приказом</w:t>
            </w:r>
            <w:r>
              <w:rPr>
                <w:lang w:eastAsia="zh-CN"/>
              </w:rPr>
              <w:t xml:space="preserve"> </w:t>
            </w:r>
            <w:r>
              <w:rPr/>
              <w:t xml:space="preserve">директора </w:t>
            </w:r>
          </w:p>
          <w:p>
            <w:pPr>
              <w:pStyle w:val="Normal"/>
              <w:jc w:val="right"/>
              <w:rPr/>
            </w:pPr>
            <w:r>
              <w:rPr/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 xml:space="preserve">№ </w:t>
            </w:r>
            <w:r>
              <w:rPr/>
              <w:t>_______ от 31.08.2021 г.</w:t>
            </w:r>
          </w:p>
        </w:tc>
      </w:tr>
    </w:tbl>
    <w:p>
      <w:pPr>
        <w:pStyle w:val="Normal"/>
        <w:jc w:val="right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Рабочая программа </w:t>
      </w:r>
    </w:p>
    <w:p>
      <w:pPr>
        <w:pStyle w:val="Normal"/>
        <w:jc w:val="center"/>
        <w:rPr/>
      </w:pPr>
      <w:r>
        <w:rPr/>
        <w:t>учебной дисциплины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ОГСЭ.03 Иностранный язык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</w:t>
      </w:r>
      <w:r>
        <w:rPr/>
        <w:t>Воскресенск,2021г.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5773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5773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На заседании ПЦК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 xml:space="preserve">Общеобразовательных 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Протокол № 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« 28» августа 2021г.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_____/Ермишкина Е.А./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24.2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На заседании ПЦК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 xml:space="preserve">Общеобразовательных 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Протокол № 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« 28» августа 2021г.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_____/Ермишкина Е.А./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  <w:t>Программа учебной дисциплины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Коммерция, утверждённого приказом Министерства образования и науки Российской Федерации (Приложение) от 15 мая 2014 года № 539, примерной основной образовательной программы по специальности «Коммерция».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 xml:space="preserve">Разработчик: преподаватель ГБПОУ МО «Воскресенский колледж» </w:t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Мозголова Е.В.</w:t>
      </w:r>
    </w:p>
    <w:p>
      <w:pPr>
        <w:pStyle w:val="Style3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360"/>
        <w:ind w:left="-709" w:hanging="0"/>
        <w:jc w:val="both"/>
        <w:rPr/>
      </w:pPr>
      <w:r>
        <w:rPr/>
      </w:r>
    </w:p>
    <w:p>
      <w:pPr>
        <w:pStyle w:val="Normal"/>
        <w:spacing w:lineRule="auto" w:line="360"/>
        <w:ind w:left="-709" w:hanging="0"/>
        <w:rPr/>
      </w:pPr>
      <w:r>
        <w:rPr/>
        <w:t xml:space="preserve">  </w:t>
      </w:r>
    </w:p>
    <w:p>
      <w:pPr>
        <w:pStyle w:val="Normal"/>
        <w:spacing w:lineRule="auto" w:line="360"/>
        <w:ind w:left="-709" w:hanging="0"/>
        <w:rPr/>
      </w:pPr>
      <w:r>
        <w:rPr/>
      </w:r>
    </w:p>
    <w:p>
      <w:pPr>
        <w:pStyle w:val="Normal"/>
        <w:spacing w:lineRule="auto" w:line="360"/>
        <w:ind w:left="-709" w:hanging="0"/>
        <w:rPr/>
      </w:pPr>
      <w:r>
        <w:rPr/>
      </w:r>
    </w:p>
    <w:tbl>
      <w:tblPr>
        <w:tblW w:w="10916" w:type="dxa"/>
        <w:jc w:val="left"/>
        <w:tblInd w:w="-6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4111"/>
      </w:tblGrid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>
          <w:rFonts w:ascii="Cambria" w:hAnsi="Cambria" w:eastAsia="Cambria" w:cs="Cambria"/>
          <w:bCs/>
          <w:kern w:val="2"/>
        </w:rPr>
      </w:pPr>
      <w:r>
        <w:rPr>
          <w:rFonts w:eastAsia="Cambria" w:cs="Cambria" w:ascii="Cambria" w:hAnsi="Cambria"/>
          <w:bCs/>
          <w:kern w:val="2"/>
        </w:rPr>
        <w:t xml:space="preserve">   </w:t>
      </w:r>
    </w:p>
    <w:p>
      <w:pPr>
        <w:pStyle w:val="Normal"/>
        <w:rPr>
          <w:rFonts w:ascii="Cambria" w:hAnsi="Cambria" w:cs="Cambria"/>
          <w:bCs/>
          <w:kern w:val="2"/>
        </w:rPr>
      </w:pPr>
      <w:r>
        <w:rPr>
          <w:rFonts w:cs="Cambria" w:ascii="Cambria" w:hAnsi="Cambria"/>
          <w:bCs/>
          <w:kern w:val="2"/>
        </w:rPr>
      </w:r>
    </w:p>
    <w:p>
      <w:pPr>
        <w:pStyle w:val="Normal"/>
        <w:rPr>
          <w:rFonts w:ascii="Cambria" w:hAnsi="Cambria" w:cs="Cambria"/>
          <w:bCs/>
          <w:kern w:val="2"/>
        </w:rPr>
      </w:pPr>
      <w:r>
        <w:rPr>
          <w:rFonts w:cs="Cambria" w:ascii="Cambria" w:hAnsi="Cambria"/>
          <w:bCs/>
          <w:kern w:val="2"/>
        </w:rPr>
      </w:r>
    </w:p>
    <w:p>
      <w:pPr>
        <w:pStyle w:val="Normal"/>
        <w:rPr>
          <w:rFonts w:ascii="Cambria" w:hAnsi="Cambria" w:cs="Cambria"/>
          <w:bCs/>
          <w:kern w:val="2"/>
        </w:rPr>
      </w:pPr>
      <w:r>
        <w:rPr>
          <w:rFonts w:cs="Cambria" w:ascii="Cambria" w:hAnsi="Cambria"/>
          <w:bCs/>
          <w:kern w:val="2"/>
        </w:rPr>
      </w:r>
    </w:p>
    <w:p>
      <w:pPr>
        <w:pStyle w:val="Normal"/>
        <w:jc w:val="center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1. Общая характеристика рабочей программы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1.1. Место учебной дисциплины в структуре  основной образовательной программы.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 xml:space="preserve">1.2. Цель и планируемые результаты освоения дисциплины      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>2.  Структура и содержание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2.1. Объем учебной дисциплины и виды учебной работы.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2.2. Тематический план и содержание учебной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3. Условия реализации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3.1. Требования к минимальному  материально- техническому обеспечению.</w:t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3.2. Информационное обеспечение  обучения.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4. Контроль и оценка результатов освоений учебной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1. Общая характеристика рабочей программы учебной дисциплины.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/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Учебная дисциплина «Иностранный язык»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38.02.04 Коммерция.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Особое значение дисциплина имеет при формировании и развитии общих компетенций  (ОК 10)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firstLine="709"/>
        <w:rPr>
          <w:b/>
          <w:b/>
        </w:rPr>
      </w:pPr>
      <w:r>
        <w:rPr>
          <w:b/>
        </w:rPr>
        <w:t>1.2. Цель и планируемые результаты освоения дисциплины:</w:t>
      </w:r>
    </w:p>
    <w:p>
      <w:pPr>
        <w:pStyle w:val="Normal"/>
        <w:suppressAutoHyphens w:val="true"/>
        <w:ind w:firstLine="709"/>
        <w:jc w:val="both"/>
        <w:rPr>
          <w:lang w:eastAsia="en-US"/>
        </w:rPr>
      </w:pPr>
      <w:r>
        <w:rPr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3905"/>
      </w:tblGrid>
      <w:tr>
        <w:trPr>
          <w:trHeight w:val="64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Код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ПК, ОК, ЛРВ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Знания</w:t>
            </w:r>
          </w:p>
        </w:tc>
      </w:tr>
      <w:tr>
        <w:trPr>
          <w:trHeight w:val="212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 </w:t>
            </w:r>
            <w:r>
              <w:rPr/>
              <w:t>ОК 04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suppressAutoHyphens w:val="true"/>
              <w:jc w:val="center"/>
              <w:rPr>
                <w:i/>
                <w:i/>
              </w:rPr>
            </w:pPr>
            <w:r>
              <w:rPr/>
              <w:t>ЛРВ1, ЛРВ5, ЛРВ7,</w:t>
              <w:br/>
              <w:t>ЛРВ8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Понимать общий смысл четко</w:t>
            </w:r>
          </w:p>
          <w:p>
            <w:pPr>
              <w:pStyle w:val="Normal"/>
              <w:ind w:left="80" w:hanging="0"/>
              <w:rPr/>
            </w:pPr>
            <w:r>
              <w:rPr/>
              <w:t>произнесенных высказываний на</w:t>
            </w:r>
          </w:p>
          <w:p>
            <w:pPr>
              <w:pStyle w:val="Normal"/>
              <w:ind w:left="80" w:hanging="0"/>
              <w:rPr/>
            </w:pPr>
            <w:r>
              <w:rPr/>
              <w:t>известные темы (профессиональные и бытовые);</w:t>
            </w:r>
          </w:p>
          <w:p>
            <w:pPr>
              <w:pStyle w:val="Normal"/>
              <w:ind w:left="80" w:hanging="0"/>
              <w:rPr/>
            </w:pPr>
            <w:r>
              <w:rPr/>
              <w:t>понимать тексты на базовые профессиональные темы;</w:t>
            </w:r>
          </w:p>
          <w:p>
            <w:pPr>
              <w:pStyle w:val="Normal"/>
              <w:ind w:left="80" w:hanging="0"/>
              <w:rPr/>
            </w:pPr>
            <w:r>
              <w:rPr/>
              <w:t>участвовать в диалогах на знакомые общие и профессиональные темы;</w:t>
            </w:r>
          </w:p>
          <w:p>
            <w:pPr>
              <w:pStyle w:val="Normal"/>
              <w:ind w:left="80" w:hanging="0"/>
              <w:rPr/>
            </w:pPr>
            <w:r>
              <w:rPr/>
              <w:t>строить простые высказывания о себе и о своей профессиональной деятельности;</w:t>
            </w:r>
          </w:p>
          <w:p>
            <w:pPr>
              <w:pStyle w:val="Normal"/>
              <w:ind w:left="80" w:hanging="0"/>
              <w:rPr/>
            </w:pPr>
            <w:r>
              <w:rPr/>
              <w:t>кратко обосновывать и объяснить свои действия (текущие и планируемые);</w:t>
            </w:r>
          </w:p>
          <w:p>
            <w:pPr>
              <w:pStyle w:val="Normal"/>
              <w:autoSpaceDE w:val="false"/>
              <w:rPr>
                <w:i/>
                <w:i/>
              </w:rPr>
            </w:pPr>
            <w:r>
              <w:rPr/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Правила построения простых и</w:t>
            </w:r>
          </w:p>
          <w:p>
            <w:pPr>
              <w:pStyle w:val="Normal"/>
              <w:ind w:left="80" w:hanging="0"/>
              <w:rPr/>
            </w:pPr>
            <w:r>
              <w:rPr/>
              <w:t>сложных предложений на</w:t>
            </w:r>
          </w:p>
          <w:p>
            <w:pPr>
              <w:pStyle w:val="Normal"/>
              <w:ind w:left="80" w:hanging="0"/>
              <w:rPr/>
            </w:pPr>
            <w:r>
              <w:rPr/>
              <w:t>профессиональные темы;</w:t>
            </w:r>
          </w:p>
          <w:p>
            <w:pPr>
              <w:pStyle w:val="Normal"/>
              <w:ind w:left="80" w:hanging="0"/>
              <w:rPr/>
            </w:pPr>
            <w:r>
              <w:rPr/>
              <w:t>основные общеупотребительные</w:t>
            </w:r>
          </w:p>
          <w:p>
            <w:pPr>
              <w:pStyle w:val="Normal"/>
              <w:ind w:left="80" w:hanging="0"/>
              <w:rPr/>
            </w:pPr>
            <w:r>
              <w:rPr/>
              <w:t>глаголы (бытовая и профессиональная лексика);</w:t>
            </w:r>
          </w:p>
          <w:p>
            <w:pPr>
              <w:pStyle w:val="Normal"/>
              <w:ind w:left="80" w:hanging="0"/>
              <w:rPr/>
            </w:pPr>
            <w:r>
              <w:rPr/>
              <w:t>лексический минимум, относящийся к описанию предметов, средств и</w:t>
            </w:r>
          </w:p>
          <w:p>
            <w:pPr>
              <w:pStyle w:val="Normal"/>
              <w:ind w:left="80" w:hanging="0"/>
              <w:rPr/>
            </w:pPr>
            <w:r>
              <w:rPr/>
              <w:t>процессов профессиональной</w:t>
            </w:r>
          </w:p>
          <w:p>
            <w:pPr>
              <w:pStyle w:val="Normal"/>
              <w:ind w:left="80" w:hanging="0"/>
              <w:rPr/>
            </w:pPr>
            <w:r>
              <w:rPr/>
              <w:t>деятельности;</w:t>
            </w:r>
          </w:p>
          <w:p>
            <w:pPr>
              <w:pStyle w:val="Normal"/>
              <w:ind w:left="80" w:hanging="0"/>
              <w:rPr/>
            </w:pPr>
            <w:r>
              <w:rPr/>
              <w:t>особенности произношения;</w:t>
            </w:r>
          </w:p>
          <w:p>
            <w:pPr>
              <w:pStyle w:val="Normal"/>
              <w:ind w:left="80" w:hanging="0"/>
              <w:rPr/>
            </w:pPr>
            <w:r>
              <w:rPr/>
              <w:t>правила чтения текстов</w:t>
            </w:r>
          </w:p>
          <w:p>
            <w:pPr>
              <w:pStyle w:val="Normal"/>
              <w:autoSpaceDE w:val="false"/>
              <w:rPr>
                <w:i/>
                <w:i/>
              </w:rPr>
            </w:pPr>
            <w:r>
              <w:rPr/>
              <w:t>профессиональной направленности.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2.  Структура и содержание учебной дисциплины.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2.1. Объем учебной дисциплины и виды учебной работы.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10" w:type="dxa"/>
        <w:jc w:val="left"/>
        <w:tblInd w:w="-6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3430"/>
      </w:tblGrid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Виды учебной работы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 часов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Максимальная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Обязательная аудиторная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Практические занятия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Самостоятельная работа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Подготовка к аудиторным занятиям, выполнение грамматических упражнений по заданным темам, написание рефератов, эссе, докладов, контрольных работ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первоисточниками, словарями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электронными каталогами  и  Интернет - ресурсами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Дифференцированный  зачет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2.2. Тематический план и содержание учебной дисциплины «Иностранный язык».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tbl>
      <w:tblPr>
        <w:tblW w:w="1556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7505"/>
        <w:gridCol w:w="1276"/>
        <w:gridCol w:w="3128"/>
      </w:tblGrid>
      <w:tr>
        <w:trPr>
          <w:trHeight w:val="557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разделов и тем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>
        <w:trPr>
          <w:trHeight w:val="557" w:hRule="atLeast"/>
        </w:trPr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 xml:space="preserve">Раздел 1. </w:t>
            </w:r>
            <w:r>
              <w:rPr>
                <w:b/>
                <w:bCs/>
              </w:rPr>
              <w:t>Вводно-коррективный курс                                                      40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37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Тема 1.1 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>Введение. Знакомство. Речевой этикет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 xml:space="preserve">Английский язык в современном мире.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rPr/>
            </w:pPr>
            <w:r>
              <w:rPr/>
              <w:t>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  <w:tr>
        <w:trPr>
          <w:trHeight w:val="18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>Речевые клише. Порядок слов в предложении.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3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>Знакомство. Имя существительное.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13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</w:rPr>
              <w:t xml:space="preserve">Тема 1.2 </w:t>
            </w:r>
            <w:r>
              <w:rPr>
                <w:bCs/>
              </w:rPr>
              <w:t>Мой рабочий день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 xml:space="preserve">Описание рабочего дня предпринимателя.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rPr/>
            </w:pPr>
            <w:r>
              <w:rPr/>
              <w:t>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91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>
                <w:b/>
                <w:b/>
              </w:rPr>
            </w:pPr>
            <w:r>
              <w:rPr>
                <w:rFonts w:eastAsia="Calibri"/>
                <w:bCs/>
              </w:rPr>
              <w:t>Простое настоящее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81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Тема 1.3 </w:t>
            </w:r>
            <w:r>
              <w:rPr/>
              <w:t>«Социальный английский»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rPr/>
            </w:pPr>
            <w:r>
              <w:rPr/>
              <w:t>ОК 10,</w:t>
            </w:r>
          </w:p>
          <w:p>
            <w:pPr>
              <w:pStyle w:val="Normal"/>
              <w:rPr/>
            </w:pPr>
            <w:r>
              <w:rPr/>
              <w:t>ЛРВ1, ЛРВ5, ЛРВ7,</w:t>
              <w:br/>
              <w:t>ЛРВ8</w:t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Английский в мире работы.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Мировые языки: локальные или глобальные.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 xml:space="preserve">Глагол </w:t>
            </w:r>
            <w:r>
              <w:rPr>
                <w:lang w:val="en-US"/>
              </w:rPr>
              <w:t xml:space="preserve">to be </w:t>
            </w:r>
            <w:r>
              <w:rPr/>
              <w:t>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Моё отношение к изучению иностранного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Артикль. Местоимения.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Мой урок иностранного языка.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95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b/>
                <w:b/>
              </w:rPr>
            </w:pPr>
            <w:r>
              <w:rPr>
                <w:b/>
              </w:rPr>
              <w:t>Тема 1.4 «</w:t>
            </w:r>
            <w:r>
              <w:rPr>
                <w:bCs/>
              </w:rPr>
              <w:t>Молодёжь в современном обществе</w:t>
            </w:r>
            <w:r>
              <w:rPr>
                <w:b/>
              </w:rPr>
              <w:t>»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Молодёжь в современном обществе:  глобализация. Лексика для описания изменений.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</w:t>
            </w:r>
          </w:p>
          <w:p>
            <w:pPr>
              <w:pStyle w:val="Normal"/>
              <w:suppressAutoHyphens w:val="true"/>
              <w:rPr/>
            </w:pPr>
            <w:r>
              <w:rPr/>
              <w:t>ОК 09,</w:t>
            </w:r>
          </w:p>
          <w:p>
            <w:pPr>
              <w:pStyle w:val="Normal"/>
              <w:suppressAutoHyphens w:val="true"/>
              <w:rPr/>
            </w:pPr>
            <w:r>
              <w:rPr/>
              <w:t>ОК 10,</w:t>
            </w:r>
          </w:p>
          <w:p>
            <w:pPr>
              <w:pStyle w:val="Normal"/>
              <w:rPr/>
            </w:pPr>
            <w:r>
              <w:rPr/>
              <w:t>ЛРВ1, ЛРВ5, ЛРВ7,</w:t>
              <w:br/>
              <w:t>ЛРВ8</w:t>
            </w:r>
          </w:p>
          <w:p>
            <w:pPr>
              <w:pStyle w:val="Normal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Студенчество страны. Их интересы.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Кто живёт в Великобритании.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 xml:space="preserve">Права молодых людей. Обсуждение вопросов.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Модальные глаголы, выражающие необходимость, обязанность, разрешение.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/>
                <w:b/>
                <w:bCs/>
              </w:rPr>
            </w:pPr>
            <w:r>
              <w:rPr>
                <w:bCs/>
              </w:rPr>
              <w:t>подготовить мини-проект «Должны ли мы соглашаться с глобализацией».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557" w:hRule="atLeast"/>
        </w:trPr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 xml:space="preserve">Раздел 2. </w:t>
            </w:r>
            <w:r>
              <w:rPr>
                <w:b/>
              </w:rPr>
              <w:t>Деловая корреспонденция                                                                 36</w:t>
            </w:r>
          </w:p>
          <w:p>
            <w:pPr>
              <w:pStyle w:val="Normal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</w:tr>
      <w:tr>
        <w:trPr>
          <w:trHeight w:val="555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</w:rPr>
              <w:t>Тема 2.1.</w:t>
            </w:r>
            <w:r>
              <w:rPr>
                <w:bCs/>
              </w:rPr>
              <w:t xml:space="preserve"> Структура делового письма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Расположение и части делового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43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>
                <w:b/>
                <w:b/>
              </w:rPr>
            </w:pPr>
            <w:r>
              <w:rPr>
                <w:bCs/>
                <w:iCs/>
              </w:rPr>
              <w:t>Стиль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>
                <w:bCs/>
                <w:iCs/>
              </w:rPr>
            </w:pPr>
            <w:r>
              <w:rPr>
                <w:bCs/>
                <w:iCs/>
              </w:rPr>
              <w:t>Структура делового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0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>
                <w:bCs/>
                <w:iCs/>
              </w:rPr>
            </w:pPr>
            <w:r>
              <w:rPr>
                <w:bCs/>
                <w:iCs/>
              </w:rPr>
              <w:t>Виды деловых писем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16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Тема 2.2</w:t>
            </w:r>
            <w:r>
              <w:rPr>
                <w:bCs/>
              </w:rPr>
              <w:t xml:space="preserve"> Типы деловых писем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Cs/>
              </w:rPr>
            </w:pPr>
            <w:r>
              <w:rPr>
                <w:bCs/>
                <w:iCs/>
              </w:rPr>
              <w:t>Переписка по вопросам сотрудничества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7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Cs/>
                <w:iCs/>
              </w:rPr>
              <w:t>Переписка по вопросам рекламаций и претензий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0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Переписка по вопросам устранения дефектов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0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Продажа лицензий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4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Транспортные операции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00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>Тема 2.3</w:t>
            </w:r>
            <w:r>
              <w:rPr>
                <w:bCs/>
              </w:rPr>
              <w:t xml:space="preserve"> Интернет-переписка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Cs/>
              </w:rPr>
            </w:pPr>
            <w:r>
              <w:rPr>
                <w:bCs/>
                <w:iCs/>
              </w:rPr>
              <w:t>Интернет-переписка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8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Cs/>
                <w:iCs/>
              </w:rPr>
              <w:t>Использование электронной почты,факсов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Лексические особенности Интернет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8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Составление электронных сообщений.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41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</w:rPr>
              <w:t xml:space="preserve">Тема 2.4 </w:t>
            </w:r>
            <w:r>
              <w:rPr>
                <w:bCs/>
                <w:kern w:val="2"/>
                <w:lang w:eastAsia="ar-SA"/>
              </w:rPr>
              <w:t>Устройство на работу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Устройство на работу: анкета, сопроводительное письмо, резюме. Выполнение практических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Устройство на работу: интервью, благодарственное письмо. Выполнение практических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Как найти работу? Прилагательные и наречия.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8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Рабочий коллектив и ты. Степени сравнения имени прилагательного.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7" w:hRule="atLeast"/>
        </w:trPr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Раздел 3. Экономический иностранный язык                                                     50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8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3.1. Экономические особенности стран изучаемого языка.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Экономика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1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Презентация различных отраслей хозяйства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6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 xml:space="preserve">Экономика США.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21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>Презентация различных отраслей хозяйства США.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84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3.2. Типы бизнеса в Великобритании и США.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Составление схемы-описания типов бизнеса в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4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Составление схемы-описания типов бизнеса в США.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1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 xml:space="preserve">Рассказ по представленной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39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Тема3.3. Регистрация предприятия. Слияния и поглощения.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Описание особенностей регистрации предприятий в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38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 xml:space="preserve">Переговоры о слиянии компаний.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53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 xml:space="preserve">Сравнение процесса слияния и поглощения компаний.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>Самостоятельная работа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Ролевая игра: Переговоры по телефону, по почте.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20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3.4. Управление компанией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rFonts w:eastAsia="Calibri"/>
                <w:b/>
                <w:b/>
                <w:bCs/>
              </w:rPr>
            </w:pPr>
            <w:r>
              <w:rPr/>
              <w:t xml:space="preserve">Составление схемы-описания руководства компании.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Описание процесса управления компанией по схеме.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3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 xml:space="preserve">Сравнение функций секретаря компании и секретаря руководителя с составлением сравнительной таблицы.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88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Тема 3.5. Рынок труда.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Составление резюме, автобиографии, сопроводительного письма к резюме.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7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lef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>
                <w:b/>
                <w:b/>
              </w:rPr>
            </w:pPr>
            <w:r>
              <w:rPr/>
              <w:t xml:space="preserve">Описание особенностей прохождения интервью.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1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 xml:space="preserve">Разыгрывание интервью с целью устройства на работу (работодатели – претенденты на рабочие места).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80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3.6. Внешняя торговля.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>Основные термины  внешней торговли.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b/>
                <w:b/>
              </w:rPr>
            </w:pPr>
            <w:r>
              <w:rPr/>
              <w:t>Термины экспорта и импорта.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57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 xml:space="preserve">Особенности внешней торговли Великобритании.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70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3.7. Банки.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Различные услуги банков.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rPr/>
            </w:pPr>
            <w:r>
              <w:rPr/>
              <w:t>ОК 04,ОК 09,ОК 10,</w:t>
            </w:r>
          </w:p>
          <w:p>
            <w:pPr>
              <w:pStyle w:val="Normal"/>
              <w:rPr>
                <w:bCs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43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Банковская система США и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8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Презентации крупных банков Великобритании и США с описанием их услуг, особенностей открываемых счетов.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5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 xml:space="preserve">Процедура открытия счета в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50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5"/>
              </w:numPr>
              <w:bidi w:val="0"/>
              <w:jc w:val="left"/>
              <w:rPr/>
            </w:pPr>
            <w:r>
              <w:rPr/>
              <w:t>Банковские системы России, США, Британии.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15" w:hRule="atLeast"/>
        </w:trPr>
        <w:tc>
          <w:tcPr>
            <w:tcW w:w="1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Дифференцированный зачет.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Всего:126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134" w:right="1134" w:header="709" w:top="765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120"/>
        <w:outlineLvl w:val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12" w:leader="none"/>
        </w:tabs>
        <w:ind w:left="720" w:right="1300" w:hanging="360"/>
        <w:rPr>
          <w:b/>
          <w:b/>
          <w:bCs/>
        </w:rPr>
      </w:pPr>
      <w:r>
        <w:rPr>
          <w:b/>
          <w:bCs/>
        </w:rPr>
        <w:t xml:space="preserve">УСЛОВИЯ РЕАЛИЗАЦИИ ПРОГРАММЫ УЧЕБНОЙ ДИСЦИПЛИНЫ 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bCs/>
        </w:rPr>
        <w:t xml:space="preserve">    </w:t>
      </w:r>
      <w:r>
        <w:rPr>
          <w:bCs/>
        </w:rPr>
        <w:t>3.1. Для реализации программы учебной дисциплины должны быть предусмотрен  кабинет</w:t>
      </w:r>
      <w:r>
        <w:rPr>
          <w:bCs/>
          <w:i/>
        </w:rPr>
        <w:t xml:space="preserve"> «Иностранных языков»</w:t>
      </w:r>
      <w:r>
        <w:rPr>
          <w:lang w:eastAsia="en-US"/>
        </w:rPr>
        <w:t xml:space="preserve">, 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lang w:eastAsia="en-US"/>
        </w:rPr>
        <w:t>оснащенный о</w:t>
      </w:r>
      <w:r>
        <w:rPr>
          <w:b/>
          <w:bCs/>
          <w:lang w:eastAsia="en-US"/>
        </w:rPr>
        <w:t xml:space="preserve">борудованием: 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 рабочее место преподавателя, оснащенное ПК с лицензионным ПО,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рабочие места обучающихся (столы, парты, стулья)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доска (меловая или маркерная)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секционные шкафы для хранения наглядных пособий и ТСО</w:t>
      </w:r>
    </w:p>
    <w:p>
      <w:pPr>
        <w:pStyle w:val="Normal"/>
        <w:suppressAutoHyphens w:val="true"/>
        <w:autoSpaceDE w:val="false"/>
        <w:ind w:firstLine="709"/>
        <w:jc w:val="both"/>
        <w:rPr>
          <w:b/>
          <w:b/>
          <w:lang w:eastAsia="en-US"/>
        </w:rPr>
      </w:pPr>
      <w:r>
        <w:rPr>
          <w:b/>
          <w:lang w:eastAsia="en-US"/>
        </w:rPr>
        <w:t>т</w:t>
      </w:r>
      <w:r>
        <w:rPr>
          <w:b/>
          <w:bCs/>
          <w:lang w:eastAsia="en-US"/>
        </w:rPr>
        <w:t xml:space="preserve">ехническими средствами обучения: 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мультимедийный проектор с экраном,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звуковое оборудование (колонки, наушники, микрофон)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</w:r>
    </w:p>
    <w:p>
      <w:pPr>
        <w:pStyle w:val="Normal"/>
        <w:suppressAutoHyphens w:val="true"/>
        <w:ind w:firstLine="709"/>
        <w:jc w:val="both"/>
        <w:rPr>
          <w:b/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>
      <w:pPr>
        <w:pStyle w:val="Style31"/>
        <w:spacing w:before="0" w:after="0"/>
        <w:ind w:left="0" w:firstLine="709"/>
        <w:rPr>
          <w:b/>
          <w:b/>
          <w:lang w:val="ru-RU"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Style31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>
          <w:bCs/>
        </w:rPr>
        <w:t>Безкоровайная  Г.Т. «</w:t>
      </w:r>
      <w:r>
        <w:rPr>
          <w:bCs/>
          <w:lang w:val="en-US"/>
        </w:rPr>
        <w:t>Planet</w:t>
      </w:r>
      <w:r>
        <w:rPr>
          <w:bCs/>
        </w:rPr>
        <w:t xml:space="preserve"> </w:t>
      </w:r>
      <w:r>
        <w:rPr>
          <w:bCs/>
          <w:lang w:val="en-US"/>
        </w:rPr>
        <w:t>of</w:t>
      </w:r>
      <w:r>
        <w:rPr>
          <w:bCs/>
        </w:rPr>
        <w:t xml:space="preserve"> </w:t>
      </w:r>
      <w:r>
        <w:rPr>
          <w:bCs/>
          <w:lang w:val="en-US"/>
        </w:rPr>
        <w:t>English</w:t>
      </w:r>
      <w:r>
        <w:rPr>
          <w:bCs/>
        </w:rPr>
        <w:t xml:space="preserve">: учебник английского языка для учреждений НПО и СПО». </w:t>
      </w:r>
      <w:r>
        <w:rPr/>
        <w:t>М.: Издательский центр «Академия», 2020.</w:t>
      </w:r>
    </w:p>
    <w:p>
      <w:pPr>
        <w:pStyle w:val="Style31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/>
        <w:t>Лаврик</w:t>
      </w:r>
      <w:r>
        <w:rPr>
          <w:lang w:val="en-US"/>
        </w:rPr>
        <w:t xml:space="preserve"> </w:t>
      </w:r>
      <w:r>
        <w:rPr/>
        <w:t>Г</w:t>
      </w:r>
      <w:r>
        <w:rPr>
          <w:lang w:val="en-US"/>
        </w:rPr>
        <w:t>.</w:t>
      </w:r>
      <w:r>
        <w:rPr/>
        <w:t>В</w:t>
      </w:r>
      <w:r>
        <w:rPr>
          <w:lang w:val="en-US"/>
        </w:rPr>
        <w:t xml:space="preserve">. «Planet of  English». </w:t>
      </w:r>
      <w:r>
        <w:rPr/>
        <w:t xml:space="preserve">Практикум для профессий и специальностей социально-экономического профиля СПО: учебное пособие. – М.: Издательский центр «Академия», 2019. </w:t>
      </w:r>
    </w:p>
    <w:p>
      <w:pPr>
        <w:pStyle w:val="Style31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>
          <w:bCs/>
        </w:rPr>
        <w:t>Агабекян И. П. «Английский для средних специальных учебных заведений».–  Ростов-на-Дону: «Феникс»,  2019</w:t>
      </w:r>
      <w:r>
        <w:rPr/>
        <w:t>.</w:t>
      </w:r>
    </w:p>
    <w:p>
      <w:pPr>
        <w:pStyle w:val="Style31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/>
        <w:t>Голубев А.П. «Английский язык: учебное пособие для студентов средних профессиональных учебных заведений». – М.: Издательский центр «Академия», 2018</w:t>
      </w:r>
    </w:p>
    <w:p>
      <w:pPr>
        <w:pStyle w:val="Style31"/>
        <w:spacing w:before="0" w:after="0"/>
        <w:rPr>
          <w:b/>
          <w:b/>
          <w:lang w:val="ru-RU"/>
        </w:rPr>
      </w:pPr>
      <w:r>
        <w:rPr>
          <w:b/>
        </w:rPr>
        <w:t xml:space="preserve"> </w:t>
      </w:r>
      <w:r>
        <w:rPr>
          <w:b/>
        </w:rPr>
        <w:t>3.2.2. Основные электронные издания</w:t>
      </w:r>
    </w:p>
    <w:p>
      <w:pPr>
        <w:pStyle w:val="Style31"/>
        <w:numPr>
          <w:ilvl w:val="0"/>
          <w:numId w:val="2"/>
        </w:numPr>
        <w:shd w:fill="FFFFFF" w:val="clear"/>
        <w:spacing w:before="0" w:after="0"/>
        <w:ind w:left="993" w:right="14" w:hanging="284"/>
        <w:rPr/>
      </w:pPr>
      <w:hyperlink r:id="rId6">
        <w:r>
          <w:rPr>
            <w:u w:val="single"/>
          </w:rPr>
          <w:t>www.lingvo-online.ru</w:t>
        </w:r>
      </w:hyperlink>
      <w:r>
        <w:rPr/>
        <w:t xml:space="preserve"> (более 30 англо-русских, русско-английских и толковых словарей общей и отраслевой лексики).</w:t>
      </w:r>
    </w:p>
    <w:p>
      <w:pPr>
        <w:pStyle w:val="Style31"/>
        <w:numPr>
          <w:ilvl w:val="0"/>
          <w:numId w:val="2"/>
        </w:numPr>
        <w:shd w:fill="FFFFFF" w:val="clear"/>
        <w:spacing w:before="0" w:after="0"/>
        <w:ind w:left="993" w:right="5" w:hanging="284"/>
        <w:rPr/>
      </w:pPr>
      <w:hyperlink r:id="rId7">
        <w:r>
          <w:rPr>
            <w:u w:val="single"/>
          </w:rPr>
          <w:t>www.macmillandictionary.com/dictionary/british/enjoy</w:t>
        </w:r>
      </w:hyperlink>
      <w:r>
        <w:rPr/>
        <w:t xml:space="preserve"> (</w:t>
      </w:r>
      <w:r>
        <w:rPr>
          <w:lang w:val="en-US"/>
        </w:rPr>
        <w:t>Macmillan</w:t>
      </w:r>
      <w:r>
        <w:rPr/>
        <w:t xml:space="preserve"> </w:t>
      </w:r>
      <w:r>
        <w:rPr>
          <w:lang w:val="en-US"/>
        </w:rPr>
        <w:t>Dictionary</w:t>
      </w:r>
      <w:r>
        <w:rPr/>
        <w:t xml:space="preserve"> с возможно</w:t>
        <w:softHyphen/>
        <w:t>стью прослушать произношение слов).</w:t>
      </w:r>
    </w:p>
    <w:p>
      <w:pPr>
        <w:pStyle w:val="Style31"/>
        <w:numPr>
          <w:ilvl w:val="0"/>
          <w:numId w:val="2"/>
        </w:numPr>
        <w:shd w:fill="FFFFFF" w:val="clear"/>
        <w:spacing w:before="0" w:after="0"/>
        <w:ind w:left="993" w:hanging="284"/>
        <w:rPr/>
      </w:pPr>
      <w:hyperlink r:id="rId8">
        <w:r>
          <w:rPr>
            <w:u w:val="single"/>
          </w:rPr>
          <w:t>www.britannica.com</w:t>
        </w:r>
      </w:hyperlink>
      <w:r>
        <w:rPr/>
        <w:t xml:space="preserve"> (энциклопедия «Британника»).</w:t>
      </w:r>
    </w:p>
    <w:p>
      <w:pPr>
        <w:pStyle w:val="1"/>
        <w:keepLines/>
        <w:widowControl w:val="false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before="0" w:after="0"/>
        <w:ind w:left="993" w:hanging="284"/>
        <w:rPr/>
      </w:pPr>
      <w:hyperlink r:id="rId9">
        <w:r>
          <w:rPr>
            <w:rFonts w:cs="Times New Roman" w:ascii="Times New Roman" w:hAnsi="Times New Roman"/>
            <w:b w:val="false"/>
            <w:sz w:val="24"/>
            <w:szCs w:val="24"/>
            <w:u w:val="single"/>
            <w:lang w:val="en-US"/>
          </w:rPr>
          <w:t>www.ldoceonline.com</w:t>
        </w:r>
      </w:hyperlink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(Longman Dictionary of Contemporary English).</w:t>
      </w:r>
    </w:p>
    <w:p>
      <w:pPr>
        <w:pStyle w:val="Normal"/>
        <w:tabs>
          <w:tab w:val="clear" w:pos="708"/>
          <w:tab w:val="left" w:pos="512" w:leader="none"/>
        </w:tabs>
        <w:ind w:right="1300" w:hanging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Cs/>
        </w:rPr>
      </w:pPr>
      <w:r>
        <w:rPr>
          <w:bCs/>
        </w:rPr>
      </w:r>
    </w:p>
    <w:p>
      <w:pPr>
        <w:pStyle w:val="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cs="Times New Roman" w:ascii="Times New Roman" w:hAnsi="Times New Roman"/>
          <w:caps/>
          <w:sz w:val="24"/>
          <w:szCs w:val="24"/>
        </w:rPr>
        <w:t>Контроль и оценка результатов освоения Дисциплины</w:t>
      </w:r>
    </w:p>
    <w:p>
      <w:pPr>
        <w:pStyle w:val="Normal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cs="Times New Roman"/>
          <w:caps/>
          <w:sz w:val="24"/>
          <w:szCs w:val="24"/>
          <w:lang w:val="ru-RU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1"/>
        <w:gridCol w:w="3722"/>
        <w:gridCol w:w="2236"/>
      </w:tblGrid>
      <w:tr>
        <w:trPr/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>
        <w:trPr>
          <w:trHeight w:val="1256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Знания: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Cs/>
              </w:rPr>
              <w:t>правил построения простых и сложных предложений на профессиональные темы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bCs/>
                <w:lang w:eastAsia="en-US"/>
              </w:rPr>
              <w:t>Выстраивает речь на профессиональные темы грамотно, с соблюдением норм грамматики иностранного языка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bCs/>
              </w:rPr>
              <w:t>Оценка решений ситуационных задач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t>Оценка письменных практических работ</w:t>
            </w:r>
          </w:p>
          <w:p>
            <w:pPr>
              <w:pStyle w:val="Normal"/>
              <w:rPr/>
            </w:pPr>
            <w:r>
              <w:rPr>
                <w:bCs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>
        <w:trPr>
          <w:trHeight w:val="954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основных общеупотребительных глаголов (бытовая и профессиональная лексика)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/>
              <w:t>Демонстрирует владение лексикой, в том числе профессиональной, дифференцирует значение лексических единиц и грамматических структур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05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лексического минимума, относящегося к описанию предметов, средств и процессов профессиональной деятельности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  <w:lang w:eastAsia="zh-CN"/>
              </w:rPr>
              <w:t xml:space="preserve">Строит высказывания </w:t>
            </w:r>
            <w:r>
              <w:rPr/>
              <w:t xml:space="preserve">на заданную тему </w:t>
            </w:r>
            <w:r>
              <w:rPr>
                <w:bCs/>
                <w:lang w:eastAsia="zh-CN"/>
              </w:rPr>
              <w:t xml:space="preserve">в устной или письменной форме на профессиональные темы, используя разнообразную профессиональную лексику 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091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особенностей произношения, правил чтения текстов профессиональной направленности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/>
              <w:t>Соблюдает нормы произношения иностранного языка, в том числе профессиональной терминологии, соблюдает ударения и нормы интонации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55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  <w:p>
            <w:pPr>
              <w:pStyle w:val="Normal"/>
              <w:rPr/>
            </w:pPr>
            <w:r>
              <w:rPr>
                <w:bCs/>
              </w:rPr>
              <w:t>понимать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hanging="0"/>
              <w:rPr/>
            </w:pPr>
            <w:r>
              <w:rPr/>
              <w:t>Демонстрирует владение лексикой, выделяет основную информацию, ведет диалоги на профессиональные и бытовые темы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19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понимать тексты на базовые профессиональные темы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Понимает содержание текста, демонстрирует владение лексическим минимумом, определяет значение незнакомых слов из контекста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19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участвовать в диалогах на знакомые общие и профессиональные темы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Поддерживает разговор на заданную тему, используя изученный лексический минимум, владеет техникой ведения беседы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29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строить простые высказывания о себе и о своей профессиональной деятельности, кратко обосновывать и объяснить свои действия (текущие и планируемые)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Строит высказывание согласно правилам английского языка, демонстрирует умение выбирать необходимые грамматические структуры, использует простые и сложные предложения для составления плана действий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406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Демонстрирует умение написать монологические высказывания на профессиональные и повседневные темы, грамотно использует профессиональную терминологию и бытовую лексику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624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/>
              <w:t>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Умеет грамотно пользоваться словарем, демонстрирует владение необходимым лексическим минимумом, описывающим предметы, средства и процессы профессиональной деятельности, отражает все аспекты содержания текста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  <w:p>
            <w:pPr>
              <w:pStyle w:val="Normal"/>
              <w:rPr/>
            </w:pPr>
            <w:r>
              <w:rPr>
                <w:bCs/>
              </w:rPr>
              <w:t>Оценка практических работ</w:t>
            </w:r>
          </w:p>
          <w:p>
            <w:pPr>
              <w:pStyle w:val="Normal"/>
              <w:rPr/>
            </w:pPr>
            <w:r>
              <w:rPr>
                <w:bCs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Style33"/>
        <w:spacing w:before="120" w:after="120"/>
        <w:ind w:hanging="0"/>
        <w:jc w:val="both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276" w:right="851" w:header="709" w:top="993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  <w:lang w:val="en-US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lang w:val="ru-RU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eastAsia="Calibri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8"/>
        </w:tabs>
        <w:ind w:left="540" w:hanging="360"/>
      </w:pPr>
      <w:rPr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ru-RU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Lucida Sans Unicode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  <w:b w:val="false"/>
      <w:sz w:val="24"/>
      <w:szCs w:val="24"/>
      <w:lang w:val="en-US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lang w:val="ru-RU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eastAsia="Calibri"/>
      <w:b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color w:val="000000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20z0">
    <w:name w:val="WW8Num20z0"/>
    <w:qFormat/>
    <w:rPr>
      <w:rFonts w:eastAsia="Times New Roman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 w:val="false"/>
      <w:color w:val="000000"/>
    </w:rPr>
  </w:style>
  <w:style w:type="character" w:styleId="WW8Num23z1">
    <w:name w:val="WW8Num23z1"/>
    <w:qFormat/>
    <w:rPr/>
  </w:style>
  <w:style w:type="character" w:styleId="Style10">
    <w:name w:val="Основной шрифт абзаца"/>
    <w:qFormat/>
    <w:rPr/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22">
    <w:name w:val="Font Style22"/>
    <w:qFormat/>
    <w:rPr>
      <w:rFonts w:ascii="Times New Roman" w:hAnsi="Times New Roman" w:cs="Times New Roman"/>
      <w:b/>
      <w:bCs/>
      <w:sz w:val="16"/>
      <w:szCs w:val="16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Нижний колонтитул Знак"/>
    <w:qFormat/>
    <w:rPr>
      <w:sz w:val="24"/>
      <w:szCs w:val="24"/>
    </w:rPr>
  </w:style>
  <w:style w:type="character" w:styleId="Style14">
    <w:name w:val="Основной текст с отступом Знак"/>
    <w:qFormat/>
    <w:rPr>
      <w:sz w:val="24"/>
      <w:szCs w:val="24"/>
    </w:rPr>
  </w:style>
  <w:style w:type="character" w:styleId="Style15">
    <w:name w:val="Выделение"/>
    <w:qFormat/>
    <w:rPr>
      <w:i/>
      <w:iCs/>
    </w:rPr>
  </w:style>
  <w:style w:type="character" w:styleId="Style16">
    <w:name w:val="Абзац списка Знак"/>
    <w:qFormat/>
    <w:rPr>
      <w:sz w:val="24"/>
      <w:szCs w:val="24"/>
      <w:lang w:val="ru-RU"/>
    </w:rPr>
  </w:style>
  <w:style w:type="character" w:styleId="Style17">
    <w:name w:val="СВЕЛ таб/спис Знак"/>
    <w:qFormat/>
    <w:rPr>
      <w:sz w:val="24"/>
      <w:szCs w:val="24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Body Text Indent"/>
    <w:basedOn w:val="Normal"/>
    <w:pPr>
      <w:spacing w:lineRule="auto" w:line="360"/>
      <w:ind w:firstLine="709"/>
      <w:jc w:val="both"/>
    </w:pPr>
    <w:rPr/>
  </w:style>
  <w:style w:type="paragraph" w:styleId="2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5">
    <w:name w:val="параграф"/>
    <w:basedOn w:val="Normal"/>
    <w:qFormat/>
    <w:pPr>
      <w:autoSpaceDE w:val="false"/>
      <w:spacing w:lineRule="atLeast" w:line="236"/>
      <w:jc w:val="center"/>
    </w:pPr>
    <w:rPr>
      <w:rFonts w:ascii="PragmaticaC;Courier New" w:hAnsi="PragmaticaC;Courier New" w:cs="Wingdings"/>
      <w:b/>
      <w:bCs/>
      <w:sz w:val="20"/>
      <w:szCs w:val="20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Абзац списка"/>
    <w:basedOn w:val="Normal"/>
    <w:qFormat/>
    <w:pPr>
      <w:spacing w:before="120" w:after="120"/>
      <w:ind w:left="708" w:hanging="0"/>
    </w:pPr>
    <w:rPr>
      <w:lang w:val="ru-RU"/>
    </w:rPr>
  </w:style>
  <w:style w:type="paragraph" w:styleId="Style32">
    <w:name w:val="СВЕЛ таб/спис"/>
    <w:basedOn w:val="Normal"/>
    <w:qFormat/>
    <w:pPr/>
    <w:rPr/>
  </w:style>
  <w:style w:type="paragraph" w:styleId="Style33">
    <w:name w:val="СВЕЛ загол без огл"/>
    <w:basedOn w:val="Style32"/>
    <w:qFormat/>
    <w:pPr>
      <w:spacing w:before="120" w:after="120"/>
      <w:ind w:firstLine="709"/>
    </w:pPr>
    <w:rPr>
      <w:b/>
    </w:rPr>
  </w:style>
  <w:style w:type="paragraph" w:styleId="Style34">
    <w:name w:val="СВЕЛ загол табл"/>
    <w:basedOn w:val="Style32"/>
    <w:qFormat/>
    <w:pPr>
      <w:jc w:val="center"/>
    </w:pPr>
    <w:rPr>
      <w:b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yperlink" Target="http://www.lingvo-online.ru/" TargetMode="External"/><Relationship Id="rId7" Type="http://schemas.openxmlformats.org/officeDocument/2006/relationships/hyperlink" Target="http://www.macmillandictionary.com/dictionary/british/enjoy" TargetMode="External"/><Relationship Id="rId8" Type="http://schemas.openxmlformats.org/officeDocument/2006/relationships/hyperlink" Target="http://www.britannica.com/" TargetMode="External"/><Relationship Id="rId9" Type="http://schemas.openxmlformats.org/officeDocument/2006/relationships/hyperlink" Target="http://www.ldoceonline.com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16</Pages>
  <Words>1659</Words>
  <Characters>11499</Characters>
  <CharactersWithSpaces>13256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2021-10-01T12:19:00Z</dcterms:created>
  <dc:creator>July</dc:creator>
  <dc:description/>
  <dc:language>ru-RU</dc:language>
  <cp:lastModifiedBy>507N1</cp:lastModifiedBy>
  <cp:lastPrinted>2021-09-16T16:14:00Z</cp:lastPrinted>
  <dcterms:modified xsi:type="dcterms:W3CDTF">2021-10-01T12:19:00Z</dcterms:modified>
  <cp:revision>2</cp:revision>
  <dc:subject/>
  <dc:title>Министерство строительного комплекса Московской области</dc:title>
</cp:coreProperties>
</file>